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A0BDE" w14:textId="77777777" w:rsidR="00B05F54" w:rsidRPr="00DD0C12" w:rsidRDefault="00B05F54" w:rsidP="75890523">
      <w:pPr>
        <w:spacing w:after="0" w:line="240" w:lineRule="auto"/>
        <w:jc w:val="center"/>
        <w:rPr>
          <w:rFonts w:eastAsiaTheme="minorEastAsia"/>
          <w:b/>
          <w:bCs/>
        </w:rPr>
      </w:pPr>
      <w:r w:rsidRPr="75890523">
        <w:rPr>
          <w:rFonts w:eastAsiaTheme="minorEastAsia"/>
          <w:b/>
          <w:bCs/>
        </w:rPr>
        <w:t xml:space="preserve">P R E S </w:t>
      </w:r>
      <w:proofErr w:type="spellStart"/>
      <w:r w:rsidRPr="75890523">
        <w:rPr>
          <w:rFonts w:eastAsiaTheme="minorEastAsia"/>
          <w:b/>
          <w:bCs/>
        </w:rPr>
        <w:t>S</w:t>
      </w:r>
      <w:proofErr w:type="spellEnd"/>
      <w:r w:rsidRPr="75890523">
        <w:rPr>
          <w:rFonts w:eastAsiaTheme="minorEastAsia"/>
          <w:b/>
          <w:bCs/>
        </w:rPr>
        <w:t xml:space="preserve">   R E L E A S E</w:t>
      </w:r>
    </w:p>
    <w:p w14:paraId="3A962A4D" w14:textId="77777777" w:rsidR="00B05F54" w:rsidRPr="00DD0C12" w:rsidRDefault="00B05F54" w:rsidP="75890523">
      <w:pPr>
        <w:spacing w:after="0" w:line="240" w:lineRule="auto"/>
        <w:jc w:val="center"/>
        <w:rPr>
          <w:rFonts w:eastAsiaTheme="minorEastAsia"/>
          <w:b/>
          <w:bCs/>
        </w:rPr>
      </w:pPr>
      <w:r w:rsidRPr="75890523">
        <w:rPr>
          <w:rFonts w:eastAsiaTheme="minorEastAsia"/>
          <w:b/>
          <w:bCs/>
        </w:rPr>
        <w:t xml:space="preserve">For immediate release </w:t>
      </w:r>
    </w:p>
    <w:p w14:paraId="28B46414" w14:textId="1A38504D" w:rsidR="75890523" w:rsidRDefault="75890523" w:rsidP="75890523">
      <w:pPr>
        <w:spacing w:after="0" w:line="240" w:lineRule="auto"/>
        <w:rPr>
          <w:rFonts w:eastAsiaTheme="minorEastAsia"/>
          <w:b/>
          <w:bCs/>
          <w:color w:val="2D3748"/>
          <w:lang w:eastAsia="en-GB"/>
        </w:rPr>
      </w:pPr>
    </w:p>
    <w:p w14:paraId="27E1C039" w14:textId="1EE1012E" w:rsidR="001973F9" w:rsidRPr="001973F9" w:rsidRDefault="00DE5E36" w:rsidP="001973F9">
      <w:pPr>
        <w:rPr>
          <w:b/>
          <w:bCs/>
          <w:i/>
          <w:iCs/>
        </w:rPr>
      </w:pPr>
      <w:r>
        <w:rPr>
          <w:b/>
          <w:bCs/>
          <w:i/>
          <w:iCs/>
        </w:rPr>
        <w:t>Missio in England and Wales</w:t>
      </w:r>
      <w:r w:rsidR="001973F9" w:rsidRPr="001973F9">
        <w:rPr>
          <w:b/>
          <w:bCs/>
          <w:i/>
          <w:iCs/>
        </w:rPr>
        <w:t xml:space="preserve"> were thrilled this week to hear from St Aelred’s Catholic Primary school in York, </w:t>
      </w:r>
      <w:r>
        <w:rPr>
          <w:b/>
          <w:bCs/>
          <w:i/>
          <w:iCs/>
        </w:rPr>
        <w:t xml:space="preserve">in the Middlesbrough Diocese, </w:t>
      </w:r>
      <w:r w:rsidR="001973F9" w:rsidRPr="001973F9">
        <w:rPr>
          <w:b/>
          <w:bCs/>
          <w:i/>
          <w:iCs/>
        </w:rPr>
        <w:t xml:space="preserve">who shared news of their wonderful Day of Many Colours celebrations.  </w:t>
      </w:r>
    </w:p>
    <w:p w14:paraId="57187F0D" w14:textId="77777777" w:rsidR="001973F9" w:rsidRPr="001973F9" w:rsidRDefault="001973F9" w:rsidP="001973F9">
      <w:r w:rsidRPr="001973F9">
        <w:t>The Day of Many Colours is organised by Mission Together, Missio for children. It’s based on the five colours of the</w:t>
      </w:r>
      <w:r w:rsidRPr="001973F9">
        <w:rPr>
          <w:rFonts w:ascii="Arial" w:hAnsi="Arial" w:cs="Arial"/>
        </w:rPr>
        <w:t> </w:t>
      </w:r>
      <w:r w:rsidRPr="001973F9">
        <w:t xml:space="preserve">Mission Rosary and encourages children to unite in prayer with their sisters and brothers in Africa, the Americas, Europe, Oceania and Asia. Its aim is to encourage children to value and be thankful for God’s diverse and beloved global family, and to develop in pupils a missionary spirit of attention towards others, through prayer, charity and action.   </w:t>
      </w:r>
    </w:p>
    <w:p w14:paraId="5CBD627B" w14:textId="77777777" w:rsidR="001973F9" w:rsidRPr="001973F9" w:rsidRDefault="001973F9" w:rsidP="001973F9">
      <w:r w:rsidRPr="001973F9">
        <w:t>Schools can choose any day to host their Day of Many Colours, but many schools celebrate on or around the feast of</w:t>
      </w:r>
      <w:r w:rsidRPr="001973F9">
        <w:rPr>
          <w:rFonts w:ascii="Arial" w:hAnsi="Arial" w:cs="Arial"/>
        </w:rPr>
        <w:t> </w:t>
      </w:r>
      <w:r w:rsidRPr="001973F9">
        <w:t>St Peter and St Paul on 29</w:t>
      </w:r>
      <w:r w:rsidRPr="001973F9">
        <w:rPr>
          <w:rFonts w:ascii="Arial" w:hAnsi="Arial" w:cs="Arial"/>
        </w:rPr>
        <w:t> </w:t>
      </w:r>
      <w:r w:rsidRPr="001973F9">
        <w:t xml:space="preserve">June.  </w:t>
      </w:r>
    </w:p>
    <w:p w14:paraId="7B3EF709" w14:textId="77777777" w:rsidR="001973F9" w:rsidRPr="005512D7" w:rsidRDefault="001973F9" w:rsidP="001973F9">
      <w:pPr>
        <w:rPr>
          <w:b/>
          <w:bCs/>
        </w:rPr>
      </w:pPr>
      <w:r w:rsidRPr="005512D7">
        <w:rPr>
          <w:b/>
          <w:bCs/>
        </w:rPr>
        <w:t xml:space="preserve">St Aelred’s Primary School share a special day </w:t>
      </w:r>
    </w:p>
    <w:p w14:paraId="5387FEAE" w14:textId="04B34653" w:rsidR="001973F9" w:rsidRPr="001973F9" w:rsidRDefault="001973F9" w:rsidP="001973F9">
      <w:r w:rsidRPr="001973F9">
        <w:t xml:space="preserve">We always love to hear what schools did to mark this special day and this year St Aelred’s got in touch to share what they got up to. Deputy Headteacher, Mr Deakin, told us: </w:t>
      </w:r>
    </w:p>
    <w:p w14:paraId="3D9C0C2C" w14:textId="77777777" w:rsidR="001973F9" w:rsidRPr="001973F9" w:rsidRDefault="001973F9" w:rsidP="001973F9">
      <w:pPr>
        <w:rPr>
          <w:i/>
          <w:iCs/>
        </w:rPr>
      </w:pPr>
      <w:r w:rsidRPr="001973F9">
        <w:rPr>
          <w:i/>
          <w:iCs/>
        </w:rPr>
        <w:t xml:space="preserve">‘We were delighted to celebrate Day of Many Colours – a special occasion recognising and giving thanks for the many countries, cultures and nationalities that make up our school family. Children wore bright, colourful clothing, including outfits representing their nationality and culture, reminding us that we are all wonderfully made in God’s image.’ </w:t>
      </w:r>
    </w:p>
    <w:p w14:paraId="6C933299" w14:textId="77777777" w:rsidR="001973F9" w:rsidRPr="001973F9" w:rsidRDefault="001973F9" w:rsidP="001973F9">
      <w:pPr>
        <w:rPr>
          <w:i/>
          <w:iCs/>
        </w:rPr>
      </w:pPr>
      <w:r w:rsidRPr="001973F9">
        <w:rPr>
          <w:i/>
          <w:iCs/>
        </w:rPr>
        <w:t xml:space="preserve"> ‘It was so fun. I got to teach my friends about the Philippines where my family is from.’ – Year 2 pupil </w:t>
      </w:r>
    </w:p>
    <w:p w14:paraId="05415303" w14:textId="77777777" w:rsidR="001973F9" w:rsidRPr="001973F9" w:rsidRDefault="001973F9" w:rsidP="001973F9">
      <w:pPr>
        <w:rPr>
          <w:b/>
          <w:bCs/>
        </w:rPr>
      </w:pPr>
      <w:r w:rsidRPr="001973F9">
        <w:rPr>
          <w:b/>
          <w:bCs/>
        </w:rPr>
        <w:t xml:space="preserve">‘The richness of God’s family’ </w:t>
      </w:r>
    </w:p>
    <w:p w14:paraId="361A54AF" w14:textId="77777777" w:rsidR="001973F9" w:rsidRPr="001973F9" w:rsidRDefault="001973F9" w:rsidP="001973F9">
      <w:r w:rsidRPr="001973F9">
        <w:t xml:space="preserve">Mr Deakin continued: </w:t>
      </w:r>
    </w:p>
    <w:p w14:paraId="6952E521" w14:textId="6B79B8AF" w:rsidR="001973F9" w:rsidRPr="001973F9" w:rsidRDefault="001973F9" w:rsidP="001973F9">
      <w:pPr>
        <w:rPr>
          <w:i/>
          <w:iCs/>
        </w:rPr>
      </w:pPr>
      <w:r w:rsidRPr="001973F9">
        <w:rPr>
          <w:i/>
          <w:iCs/>
        </w:rPr>
        <w:t xml:space="preserve">‘Throughout the day, pupils visited different classrooms to learn about cultures, traditions and communities from around the world. Together, we celebrated the richness of God’s family while growing in understanding, respect and love for one another. It was a wonderful celebration of unity, diversity and community spirit!’ </w:t>
      </w:r>
    </w:p>
    <w:p w14:paraId="5872BA14" w14:textId="77777777" w:rsidR="001973F9" w:rsidRPr="001973F9" w:rsidRDefault="001973F9" w:rsidP="001973F9">
      <w:r w:rsidRPr="001973F9">
        <w:t xml:space="preserve">We’re so inspired by the effort that teachers, staff and children put into this amazing celebration. One pupil in Year 1 shared: </w:t>
      </w:r>
    </w:p>
    <w:p w14:paraId="36EA2B69" w14:textId="77777777" w:rsidR="001973F9" w:rsidRPr="001973F9" w:rsidRDefault="001973F9" w:rsidP="001973F9">
      <w:pPr>
        <w:rPr>
          <w:i/>
          <w:iCs/>
        </w:rPr>
      </w:pPr>
      <w:r w:rsidRPr="001973F9">
        <w:rPr>
          <w:i/>
          <w:iCs/>
        </w:rPr>
        <w:t xml:space="preserve">‘It was the best day ever. We had Chinese food and learned all about China and we also learned about India and did an Indian dance.’ </w:t>
      </w:r>
    </w:p>
    <w:p w14:paraId="21E87579" w14:textId="77777777" w:rsidR="001973F9" w:rsidRPr="001973F9" w:rsidRDefault="001973F9" w:rsidP="001973F9">
      <w:pPr>
        <w:rPr>
          <w:b/>
          <w:bCs/>
        </w:rPr>
      </w:pPr>
      <w:r w:rsidRPr="001973F9">
        <w:rPr>
          <w:b/>
          <w:bCs/>
        </w:rPr>
        <w:t xml:space="preserve">Thank you, St Aelred’s! </w:t>
      </w:r>
    </w:p>
    <w:p w14:paraId="617CBEDF" w14:textId="77777777" w:rsidR="001973F9" w:rsidRPr="00470326" w:rsidRDefault="001973F9" w:rsidP="001973F9">
      <w:r w:rsidRPr="001973F9">
        <w:rPr>
          <w:i/>
          <w:iCs/>
        </w:rPr>
        <w:t xml:space="preserve">‘We learned about people in Brazil and did Samba drumming. It was a </w:t>
      </w:r>
      <w:proofErr w:type="gramStart"/>
      <w:r w:rsidRPr="001973F9">
        <w:rPr>
          <w:i/>
          <w:iCs/>
        </w:rPr>
        <w:t>really fun</w:t>
      </w:r>
      <w:proofErr w:type="gramEnd"/>
      <w:r w:rsidRPr="001973F9">
        <w:rPr>
          <w:i/>
          <w:iCs/>
        </w:rPr>
        <w:t xml:space="preserve"> day learning about lots of different countries.’ – </w:t>
      </w:r>
      <w:r w:rsidRPr="00470326">
        <w:t xml:space="preserve">Year 4 pupil </w:t>
      </w:r>
    </w:p>
    <w:p w14:paraId="3E98FB60" w14:textId="77777777" w:rsidR="001973F9" w:rsidRPr="00470326" w:rsidRDefault="001973F9" w:rsidP="001973F9">
      <w:r w:rsidRPr="00470326">
        <w:t xml:space="preserve">What a lot of different activities you organised, and what a fantastic day to explore our global human family! It’s clear that everyone had a wonderful time, and we are so happy that St Aelred’s joined Mission Together to </w:t>
      </w:r>
      <w:r w:rsidRPr="00470326">
        <w:lastRenderedPageBreak/>
        <w:t xml:space="preserve">celebrate and pray. Thank you for nurturing a missionary spirit of love and understanding, St Aelred’s! We’re sure the joyful experience will stay with the children for a long time.  </w:t>
      </w:r>
    </w:p>
    <w:p w14:paraId="5BE27755" w14:textId="77777777" w:rsidR="001973F9" w:rsidRPr="00470326" w:rsidRDefault="001973F9" w:rsidP="001973F9">
      <w:pPr>
        <w:rPr>
          <w:b/>
          <w:bCs/>
        </w:rPr>
      </w:pPr>
      <w:r w:rsidRPr="00470326">
        <w:rPr>
          <w:b/>
          <w:bCs/>
        </w:rPr>
        <w:t xml:space="preserve">Get involved </w:t>
      </w:r>
    </w:p>
    <w:p w14:paraId="1A08D7A4" w14:textId="6D32DDBC" w:rsidR="001973F9" w:rsidRDefault="001973F9" w:rsidP="001973F9">
      <w:r w:rsidRPr="00470326">
        <w:t xml:space="preserve">Mission Together exists to show that nobody is too little or too young to be a missionary. In fact, we’re constantly inspired and filled with joy by the many </w:t>
      </w:r>
      <w:proofErr w:type="gramStart"/>
      <w:r w:rsidRPr="00470326">
        <w:t>efforts</w:t>
      </w:r>
      <w:proofErr w:type="gramEnd"/>
      <w:r w:rsidRPr="00470326">
        <w:t xml:space="preserve"> children here in England and Wales make to support our global family! The Day of Many Colours is just one of the many ways to support mission through your school or community. You can find all our fundraising ideas alongside liturgical prayers, lesson plans, worksheets, videos, music and more at missiontogether.org.uk </w:t>
      </w:r>
      <w:r w:rsidR="0009020F">
        <w:t xml:space="preserve">&lt;link: </w:t>
      </w:r>
      <w:hyperlink r:id="rId10" w:history="1">
        <w:r w:rsidR="0009020F" w:rsidRPr="009B17EA">
          <w:rPr>
            <w:rStyle w:val="Hyperlink"/>
          </w:rPr>
          <w:t>https://missiontogether.org.uk/</w:t>
        </w:r>
      </w:hyperlink>
      <w:r w:rsidR="0009020F">
        <w:t>&gt;</w:t>
      </w:r>
    </w:p>
    <w:p w14:paraId="4A2C00DB" w14:textId="6198BBB4" w:rsidR="006F0A62" w:rsidRDefault="001973F9" w:rsidP="001973F9">
      <w:pPr>
        <w:rPr>
          <w:rFonts w:eastAsiaTheme="minorEastAsia"/>
          <w:color w:val="141413"/>
        </w:rPr>
      </w:pPr>
      <w:r w:rsidRPr="001973F9">
        <w:rPr>
          <w:b/>
          <w:bCs/>
          <w:i/>
          <w:iCs/>
        </w:rPr>
        <w:t xml:space="preserve"> </w:t>
      </w:r>
      <w:r w:rsidR="006F0A62" w:rsidRPr="000D32AB">
        <w:rPr>
          <w:rFonts w:eastAsiaTheme="minorEastAsia"/>
          <w:color w:val="141413"/>
          <w:highlight w:val="yellow"/>
        </w:rPr>
        <w:t>&lt;end&gt;</w:t>
      </w:r>
      <w:r w:rsidR="006F0A62">
        <w:rPr>
          <w:rFonts w:eastAsiaTheme="minorEastAsia"/>
          <w:color w:val="141413"/>
        </w:rPr>
        <w:t xml:space="preserve"> </w:t>
      </w:r>
    </w:p>
    <w:p w14:paraId="4EA1378F" w14:textId="77777777" w:rsidR="006F0A62" w:rsidRPr="00A01E1A" w:rsidRDefault="006F0A62" w:rsidP="006F0A62">
      <w:pPr>
        <w:autoSpaceDE w:val="0"/>
        <w:autoSpaceDN w:val="0"/>
        <w:adjustRightInd w:val="0"/>
        <w:spacing w:after="0" w:line="240" w:lineRule="auto"/>
        <w:rPr>
          <w:rFonts w:cstheme="minorHAnsi"/>
        </w:rPr>
      </w:pPr>
      <w:r w:rsidRPr="00257201">
        <w:rPr>
          <w:rFonts w:cstheme="minorHAnsi"/>
          <w:highlight w:val="green"/>
        </w:rPr>
        <w:t>Notes to editors:</w:t>
      </w:r>
    </w:p>
    <w:p w14:paraId="19DD4B2F" w14:textId="77777777" w:rsidR="006F0A62" w:rsidRPr="00A01E1A" w:rsidRDefault="006F0A62" w:rsidP="006F0A62">
      <w:pPr>
        <w:autoSpaceDE w:val="0"/>
        <w:autoSpaceDN w:val="0"/>
        <w:adjustRightInd w:val="0"/>
        <w:spacing w:after="0" w:line="240" w:lineRule="auto"/>
        <w:rPr>
          <w:rFonts w:cstheme="minorHAnsi"/>
        </w:rPr>
      </w:pPr>
    </w:p>
    <w:p w14:paraId="599A0292" w14:textId="1608D893" w:rsidR="006F0A62" w:rsidRPr="00656468" w:rsidRDefault="006F0A62" w:rsidP="006F0A62">
      <w:pPr>
        <w:autoSpaceDE w:val="0"/>
        <w:autoSpaceDN w:val="0"/>
        <w:adjustRightInd w:val="0"/>
        <w:spacing w:after="0" w:line="240" w:lineRule="auto"/>
        <w:rPr>
          <w:rFonts w:cstheme="minorHAnsi"/>
          <w:bCs/>
        </w:rPr>
      </w:pPr>
      <w:r w:rsidRPr="00A01E1A">
        <w:rPr>
          <w:rFonts w:cstheme="minorHAnsi"/>
          <w:b/>
        </w:rPr>
        <w:t>Press contact</w:t>
      </w:r>
      <w:r>
        <w:rPr>
          <w:rFonts w:cstheme="minorHAnsi"/>
          <w:b/>
        </w:rPr>
        <w:t xml:space="preserve">: </w:t>
      </w:r>
      <w:r w:rsidR="00B2767B" w:rsidRPr="00B2767B">
        <w:rPr>
          <w:rFonts w:cstheme="minorHAnsi"/>
          <w:bCs/>
        </w:rPr>
        <w:t xml:space="preserve">Claire Colleran </w:t>
      </w:r>
      <w:r w:rsidRPr="00B2767B">
        <w:rPr>
          <w:rFonts w:cstheme="minorHAnsi"/>
          <w:bCs/>
        </w:rPr>
        <w:t xml:space="preserve">– </w:t>
      </w:r>
      <w:r w:rsidR="00D16542">
        <w:rPr>
          <w:rFonts w:cstheme="minorHAnsi"/>
          <w:bCs/>
        </w:rPr>
        <w:t>Education Outreach Officer</w:t>
      </w:r>
      <w:r>
        <w:rPr>
          <w:rFonts w:cstheme="minorHAnsi"/>
          <w:b/>
        </w:rPr>
        <w:t xml:space="preserve"> </w:t>
      </w:r>
    </w:p>
    <w:p w14:paraId="04C4E9D2" w14:textId="77777777" w:rsidR="00AA38A2" w:rsidRPr="00AA38A2" w:rsidRDefault="00AA38A2" w:rsidP="00AA38A2">
      <w:pPr>
        <w:autoSpaceDE w:val="0"/>
        <w:autoSpaceDN w:val="0"/>
        <w:adjustRightInd w:val="0"/>
        <w:spacing w:after="0" w:line="240" w:lineRule="auto"/>
      </w:pPr>
      <w:hyperlink r:id="rId11" w:history="1">
        <w:r w:rsidRPr="009C4E4D">
          <w:rPr>
            <w:rStyle w:val="Hyperlink"/>
          </w:rPr>
          <w:t>Education2@missio.org.uk</w:t>
        </w:r>
      </w:hyperlink>
      <w:r>
        <w:t xml:space="preserve"> </w:t>
      </w:r>
      <w:r w:rsidRPr="00AA38A2">
        <w:t>07821 649365</w:t>
      </w:r>
    </w:p>
    <w:p w14:paraId="0461733C" w14:textId="097AF8AB" w:rsidR="006F0A62" w:rsidRPr="00656468" w:rsidRDefault="006F0A62" w:rsidP="006F0A62">
      <w:pPr>
        <w:autoSpaceDE w:val="0"/>
        <w:autoSpaceDN w:val="0"/>
        <w:adjustRightInd w:val="0"/>
        <w:spacing w:after="0" w:line="240" w:lineRule="auto"/>
        <w:rPr>
          <w:rFonts w:cstheme="minorHAnsi"/>
          <w:bCs/>
        </w:rPr>
      </w:pPr>
    </w:p>
    <w:p w14:paraId="298E7042" w14:textId="2EB7CCD6" w:rsidR="006F0A62" w:rsidRPr="00A01E1A" w:rsidRDefault="006F0A62" w:rsidP="006F0A62">
      <w:pPr>
        <w:autoSpaceDE w:val="0"/>
        <w:autoSpaceDN w:val="0"/>
        <w:adjustRightInd w:val="0"/>
        <w:spacing w:after="0" w:line="240" w:lineRule="auto"/>
        <w:rPr>
          <w:rFonts w:cstheme="minorHAnsi"/>
          <w:b/>
        </w:rPr>
      </w:pPr>
      <w:r w:rsidRPr="00CC7E18">
        <w:rPr>
          <w:rFonts w:cstheme="minorHAnsi"/>
          <w:b/>
          <w:highlight w:val="yellow"/>
        </w:rPr>
        <w:t xml:space="preserve">Please get in touch with </w:t>
      </w:r>
      <w:r w:rsidR="00AA38A2">
        <w:rPr>
          <w:rFonts w:cstheme="minorHAnsi"/>
          <w:b/>
          <w:highlight w:val="yellow"/>
        </w:rPr>
        <w:t>Claire</w:t>
      </w:r>
      <w:r>
        <w:rPr>
          <w:rFonts w:cstheme="minorHAnsi"/>
          <w:b/>
          <w:highlight w:val="yellow"/>
        </w:rPr>
        <w:t xml:space="preserve"> </w:t>
      </w:r>
      <w:r w:rsidRPr="00CC7E18">
        <w:rPr>
          <w:rFonts w:cstheme="minorHAnsi"/>
          <w:b/>
          <w:highlight w:val="yellow"/>
        </w:rPr>
        <w:t>for more information and images.</w:t>
      </w:r>
    </w:p>
    <w:p w14:paraId="587554F0" w14:textId="77777777" w:rsidR="006F0A62" w:rsidRDefault="006F0A62" w:rsidP="006F0A62">
      <w:pPr>
        <w:autoSpaceDE w:val="0"/>
        <w:autoSpaceDN w:val="0"/>
        <w:adjustRightInd w:val="0"/>
        <w:spacing w:after="0" w:line="240" w:lineRule="auto"/>
        <w:rPr>
          <w:rFonts w:cstheme="minorHAnsi"/>
        </w:rPr>
      </w:pPr>
    </w:p>
    <w:p w14:paraId="28486789" w14:textId="77777777" w:rsidR="006F0A62" w:rsidRPr="00B64B0D" w:rsidRDefault="006F0A62" w:rsidP="006F0A62">
      <w:pPr>
        <w:pStyle w:val="ListParagraph"/>
        <w:numPr>
          <w:ilvl w:val="0"/>
          <w:numId w:val="5"/>
        </w:numPr>
        <w:autoSpaceDE w:val="0"/>
        <w:autoSpaceDN w:val="0"/>
        <w:adjustRightInd w:val="0"/>
        <w:spacing w:after="0" w:line="240" w:lineRule="auto"/>
        <w:contextualSpacing w:val="0"/>
        <w:rPr>
          <w:rFonts w:cstheme="minorHAnsi"/>
        </w:rPr>
      </w:pPr>
      <w:r w:rsidRPr="00B64B0D">
        <w:rPr>
          <w:rFonts w:cstheme="minorHAnsi"/>
        </w:rPr>
        <w:t xml:space="preserve">Please find information about </w:t>
      </w:r>
      <w:r>
        <w:rPr>
          <w:rFonts w:cstheme="minorHAnsi"/>
        </w:rPr>
        <w:t>Missio,</w:t>
      </w:r>
      <w:r w:rsidRPr="00B64B0D">
        <w:rPr>
          <w:rFonts w:cstheme="minorHAnsi"/>
        </w:rPr>
        <w:t xml:space="preserve"> banners and logos for your webpage, our standard messaging and recent press releases here: </w:t>
      </w:r>
      <w:hyperlink r:id="rId12" w:history="1">
        <w:r w:rsidRPr="00F74465">
          <w:rPr>
            <w:rStyle w:val="Hyperlink"/>
            <w:rFonts w:cstheme="minorHAnsi"/>
            <w:b/>
            <w:bCs/>
          </w:rPr>
          <w:t>missio.org.uk/comms</w:t>
        </w:r>
      </w:hyperlink>
    </w:p>
    <w:p w14:paraId="7CB8BF45" w14:textId="77777777" w:rsidR="006F0A62" w:rsidRDefault="006F0A62" w:rsidP="006F0A62">
      <w:pPr>
        <w:pStyle w:val="NormalWeb"/>
        <w:shd w:val="clear" w:color="auto" w:fill="FFFFFF"/>
        <w:spacing w:before="0" w:beforeAutospacing="0" w:after="0" w:afterAutospacing="0"/>
        <w:textAlignment w:val="baseline"/>
        <w:rPr>
          <w:rStyle w:val="Emphasis"/>
          <w:rFonts w:asciiTheme="minorHAnsi" w:hAnsiTheme="minorHAnsi" w:cstheme="minorHAnsi"/>
          <w:b/>
          <w:bCs/>
          <w:i w:val="0"/>
          <w:sz w:val="22"/>
          <w:szCs w:val="22"/>
        </w:rPr>
      </w:pPr>
    </w:p>
    <w:p w14:paraId="568EA55D" w14:textId="77777777" w:rsidR="006F0A62" w:rsidRPr="00050267" w:rsidRDefault="006F0A62" w:rsidP="006F0A62">
      <w:pPr>
        <w:pStyle w:val="NormalWeb"/>
        <w:shd w:val="clear" w:color="auto" w:fill="FFFFFF"/>
        <w:spacing w:before="0" w:beforeAutospacing="0" w:after="0" w:afterAutospacing="0"/>
        <w:textAlignment w:val="baseline"/>
        <w:rPr>
          <w:rStyle w:val="Emphasis"/>
          <w:rFonts w:asciiTheme="minorHAnsi" w:hAnsiTheme="minorHAnsi" w:cstheme="minorHAnsi"/>
          <w:b/>
          <w:bCs/>
          <w:i w:val="0"/>
          <w:sz w:val="22"/>
          <w:szCs w:val="22"/>
        </w:rPr>
      </w:pPr>
      <w:r w:rsidRPr="00050267">
        <w:rPr>
          <w:rStyle w:val="Emphasis"/>
          <w:rFonts w:asciiTheme="minorHAnsi" w:hAnsiTheme="minorHAnsi" w:cstheme="minorHAnsi"/>
          <w:b/>
          <w:bCs/>
          <w:i w:val="0"/>
          <w:sz w:val="22"/>
          <w:szCs w:val="22"/>
        </w:rPr>
        <w:t>About Missio</w:t>
      </w:r>
    </w:p>
    <w:p w14:paraId="396ABED2" w14:textId="77777777" w:rsidR="006F0A62" w:rsidRPr="00D20913" w:rsidRDefault="006F0A62" w:rsidP="006F0A62">
      <w:pPr>
        <w:pStyle w:val="NormalWeb"/>
        <w:numPr>
          <w:ilvl w:val="0"/>
          <w:numId w:val="5"/>
        </w:numPr>
        <w:shd w:val="clear" w:color="auto" w:fill="FFFFFF"/>
        <w:spacing w:before="0" w:beforeAutospacing="0" w:after="0" w:afterAutospacing="0"/>
        <w:textAlignment w:val="baseline"/>
        <w:rPr>
          <w:rFonts w:asciiTheme="minorHAnsi" w:hAnsiTheme="minorHAnsi" w:cstheme="minorHAnsi"/>
          <w:i/>
          <w:sz w:val="22"/>
          <w:szCs w:val="22"/>
        </w:rPr>
      </w:pPr>
      <w:r w:rsidRPr="00B64B0D">
        <w:rPr>
          <w:rStyle w:val="Emphasis"/>
          <w:rFonts w:asciiTheme="minorHAnsi" w:hAnsiTheme="minorHAnsi" w:cstheme="minorHAnsi"/>
          <w:i w:val="0"/>
          <w:iCs w:val="0"/>
          <w:sz w:val="22"/>
          <w:szCs w:val="22"/>
          <w:bdr w:val="none" w:sz="0" w:space="0" w:color="auto" w:frame="1"/>
        </w:rPr>
        <w:t xml:space="preserve">Together, </w:t>
      </w:r>
      <w:r>
        <w:rPr>
          <w:rStyle w:val="Emphasis"/>
          <w:rFonts w:asciiTheme="minorHAnsi" w:hAnsiTheme="minorHAnsi" w:cstheme="minorHAnsi"/>
          <w:i w:val="0"/>
          <w:iCs w:val="0"/>
          <w:sz w:val="22"/>
          <w:szCs w:val="22"/>
          <w:bdr w:val="none" w:sz="0" w:space="0" w:color="auto" w:frame="1"/>
        </w:rPr>
        <w:t>Missio’s</w:t>
      </w:r>
      <w:r w:rsidRPr="00B64B0D">
        <w:rPr>
          <w:rStyle w:val="Emphasis"/>
          <w:rFonts w:asciiTheme="minorHAnsi" w:hAnsiTheme="minorHAnsi" w:cstheme="minorHAnsi"/>
          <w:i w:val="0"/>
          <w:iCs w:val="0"/>
          <w:sz w:val="22"/>
          <w:szCs w:val="22"/>
          <w:bdr w:val="none" w:sz="0" w:space="0" w:color="auto" w:frame="1"/>
        </w:rPr>
        <w:t xml:space="preserve"> 120 world-wide offices ignite God’s love by supporting 1,070 dioceses in 157 countries through practical and spiritual help.</w:t>
      </w:r>
    </w:p>
    <w:p w14:paraId="4F27568E" w14:textId="77777777" w:rsidR="006F0A62" w:rsidRPr="009C42D5" w:rsidRDefault="006F0A62" w:rsidP="006F0A62">
      <w:pPr>
        <w:pStyle w:val="ListParagraph"/>
        <w:numPr>
          <w:ilvl w:val="0"/>
          <w:numId w:val="6"/>
        </w:numPr>
        <w:contextualSpacing w:val="0"/>
        <w:rPr>
          <w:rFonts w:cstheme="minorHAnsi"/>
        </w:rPr>
      </w:pPr>
      <w:r w:rsidRPr="009C42D5">
        <w:rPr>
          <w:rFonts w:cstheme="minorHAnsi"/>
        </w:rPr>
        <w:t>Missio ignites God’s love by helping missionaries to work alongside communities globally that are poor or in need, regardless of their background or belief.</w:t>
      </w:r>
      <w:r>
        <w:rPr>
          <w:rFonts w:cstheme="minorHAnsi"/>
        </w:rPr>
        <w:t xml:space="preserve"> </w:t>
      </w:r>
      <w:r w:rsidRPr="009C42D5">
        <w:rPr>
          <w:rFonts w:cstheme="minorHAnsi"/>
        </w:rPr>
        <w:t xml:space="preserve">Sometimes this need might be very specific: a motorbike for a priest to celebrate Mass in remote villages; a simple community hall so people can </w:t>
      </w:r>
      <w:proofErr w:type="gramStart"/>
      <w:r w:rsidRPr="009C42D5">
        <w:rPr>
          <w:rFonts w:cstheme="minorHAnsi"/>
        </w:rPr>
        <w:t>gather together</w:t>
      </w:r>
      <w:proofErr w:type="gramEnd"/>
      <w:r w:rsidRPr="009C42D5">
        <w:rPr>
          <w:rFonts w:cstheme="minorHAnsi"/>
        </w:rPr>
        <w:t>; vaccinations to protect vulnerable children. Whatever our missionaries need to help them share the joy of the Gospel, Missio strives to provide it.</w:t>
      </w:r>
      <w:r>
        <w:rPr>
          <w:rFonts w:cstheme="minorHAnsi"/>
        </w:rPr>
        <w:t xml:space="preserve"> </w:t>
      </w:r>
      <w:r w:rsidRPr="009C42D5">
        <w:rPr>
          <w:rFonts w:cstheme="minorHAnsi"/>
          <w:b/>
          <w:bCs/>
        </w:rPr>
        <w:t>We are proud to be the Pope’s charity for world mission.</w:t>
      </w:r>
    </w:p>
    <w:p w14:paraId="33305E61" w14:textId="77777777" w:rsidR="006F0A62" w:rsidRPr="00A01E1A" w:rsidRDefault="006F0A62" w:rsidP="006F0A62">
      <w:pPr>
        <w:pStyle w:val="ListParagraph"/>
        <w:rPr>
          <w:rFonts w:cstheme="minorHAnsi"/>
          <w:b/>
        </w:rPr>
      </w:pPr>
      <w:r w:rsidRPr="00A01E1A">
        <w:rPr>
          <w:rFonts w:cstheme="minorHAnsi"/>
          <w:b/>
        </w:rPr>
        <w:t>By supporting Missio, you play a valuable part in creating a vibrant Catholic Church for the future.</w:t>
      </w:r>
    </w:p>
    <w:p w14:paraId="61A16C14" w14:textId="77777777" w:rsidR="006F0A62" w:rsidRPr="00A01E1A" w:rsidRDefault="006F0A62" w:rsidP="006F0A62">
      <w:pPr>
        <w:pStyle w:val="ListParagraph"/>
        <w:rPr>
          <w:rFonts w:cstheme="minorHAnsi"/>
        </w:rPr>
      </w:pPr>
      <w:r w:rsidRPr="00A01E1A">
        <w:rPr>
          <w:rFonts w:cstheme="minorHAnsi"/>
        </w:rPr>
        <w:t>By volunteering, raising or donating funds, and by praying with children, grandchildren or students, YOU make our mission possible.</w:t>
      </w:r>
    </w:p>
    <w:p w14:paraId="08BC27FE" w14:textId="77777777" w:rsidR="006F0A62" w:rsidRPr="00A01E1A" w:rsidRDefault="006F0A62" w:rsidP="006F0A62">
      <w:pPr>
        <w:pStyle w:val="ListParagraph"/>
        <w:rPr>
          <w:rFonts w:cstheme="minorHAnsi"/>
        </w:rPr>
      </w:pPr>
      <w:r w:rsidRPr="00A01E1A">
        <w:rPr>
          <w:rFonts w:cstheme="minorHAnsi"/>
          <w:b/>
        </w:rPr>
        <w:t>Together</w:t>
      </w:r>
      <w:r w:rsidRPr="00A01E1A">
        <w:rPr>
          <w:rFonts w:cstheme="minorHAnsi"/>
        </w:rPr>
        <w:t xml:space="preserve"> we are enriching </w:t>
      </w:r>
      <w:r w:rsidRPr="00A01E1A">
        <w:rPr>
          <w:rFonts w:cstheme="minorHAnsi"/>
          <w:b/>
        </w:rPr>
        <w:t>today’s</w:t>
      </w:r>
      <w:r w:rsidRPr="00A01E1A">
        <w:rPr>
          <w:rFonts w:cstheme="minorHAnsi"/>
        </w:rPr>
        <w:t xml:space="preserve"> global Catholic community.</w:t>
      </w:r>
    </w:p>
    <w:p w14:paraId="3556DDE4" w14:textId="77777777" w:rsidR="006F0A62" w:rsidRPr="00A01E1A" w:rsidRDefault="006F0A62" w:rsidP="006F0A62">
      <w:pPr>
        <w:pStyle w:val="ListParagraph"/>
        <w:rPr>
          <w:rFonts w:cstheme="minorHAnsi"/>
        </w:rPr>
      </w:pPr>
      <w:r w:rsidRPr="00A01E1A">
        <w:rPr>
          <w:rFonts w:cstheme="minorHAnsi"/>
          <w:b/>
        </w:rPr>
        <w:t>Together</w:t>
      </w:r>
      <w:r w:rsidRPr="00A01E1A">
        <w:rPr>
          <w:rFonts w:cstheme="minorHAnsi"/>
        </w:rPr>
        <w:t xml:space="preserve"> we are training</w:t>
      </w:r>
      <w:r w:rsidRPr="00A01E1A">
        <w:rPr>
          <w:rFonts w:cstheme="minorHAnsi"/>
          <w:b/>
        </w:rPr>
        <w:t xml:space="preserve"> tomorrow’s</w:t>
      </w:r>
      <w:r w:rsidRPr="00A01E1A">
        <w:rPr>
          <w:rFonts w:cstheme="minorHAnsi"/>
        </w:rPr>
        <w:t xml:space="preserve"> generation of </w:t>
      </w:r>
      <w:r>
        <w:rPr>
          <w:rFonts w:cstheme="minorHAnsi"/>
        </w:rPr>
        <w:t>P</w:t>
      </w:r>
      <w:r w:rsidRPr="00A01E1A">
        <w:rPr>
          <w:rFonts w:cstheme="minorHAnsi"/>
        </w:rPr>
        <w:t xml:space="preserve">riests and </w:t>
      </w:r>
      <w:r>
        <w:rPr>
          <w:rFonts w:cstheme="minorHAnsi"/>
        </w:rPr>
        <w:t>S</w:t>
      </w:r>
      <w:r w:rsidRPr="00A01E1A">
        <w:rPr>
          <w:rFonts w:cstheme="minorHAnsi"/>
        </w:rPr>
        <w:t>isters.</w:t>
      </w:r>
    </w:p>
    <w:p w14:paraId="608B4A85" w14:textId="77777777" w:rsidR="006F0A62" w:rsidRPr="00A01E1A" w:rsidRDefault="006F0A62" w:rsidP="006F0A62">
      <w:pPr>
        <w:pStyle w:val="ListParagraph"/>
        <w:rPr>
          <w:rFonts w:cstheme="minorHAnsi"/>
        </w:rPr>
      </w:pPr>
      <w:r w:rsidRPr="00A01E1A">
        <w:rPr>
          <w:rFonts w:cstheme="minorHAnsi"/>
          <w:b/>
        </w:rPr>
        <w:t>Together</w:t>
      </w:r>
      <w:r w:rsidRPr="00A01E1A">
        <w:rPr>
          <w:rFonts w:cstheme="minorHAnsi"/>
        </w:rPr>
        <w:t xml:space="preserve"> we are giving hope to the world’s poorest children.</w:t>
      </w:r>
    </w:p>
    <w:p w14:paraId="5AB6B039" w14:textId="77777777" w:rsidR="006F0A62" w:rsidRPr="002A574A" w:rsidRDefault="006F0A62" w:rsidP="006F0A62">
      <w:pPr>
        <w:pStyle w:val="ListParagraph"/>
        <w:rPr>
          <w:rFonts w:ascii="Overpass Light" w:hAnsi="Overpass Light"/>
        </w:rPr>
      </w:pPr>
      <w:r w:rsidRPr="00A01E1A">
        <w:rPr>
          <w:rFonts w:cstheme="minorHAnsi"/>
          <w:b/>
        </w:rPr>
        <w:t>Together we are Missio.</w:t>
      </w:r>
    </w:p>
    <w:p w14:paraId="4BF0098C" w14:textId="1C0FFADD" w:rsidR="75890523" w:rsidRDefault="75890523" w:rsidP="75890523">
      <w:pPr>
        <w:spacing w:after="0" w:line="240" w:lineRule="auto"/>
        <w:rPr>
          <w:rFonts w:eastAsiaTheme="minorEastAsia"/>
          <w:b/>
          <w:bCs/>
          <w:color w:val="2D3748"/>
          <w:lang w:eastAsia="en-GB"/>
        </w:rPr>
      </w:pPr>
    </w:p>
    <w:sectPr w:rsidR="75890523" w:rsidSect="006F0A62">
      <w:head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7F5DF" w14:textId="77777777" w:rsidR="008D54C3" w:rsidRDefault="008D54C3" w:rsidP="00B05F54">
      <w:pPr>
        <w:spacing w:after="0" w:line="240" w:lineRule="auto"/>
      </w:pPr>
      <w:r>
        <w:separator/>
      </w:r>
    </w:p>
  </w:endnote>
  <w:endnote w:type="continuationSeparator" w:id="0">
    <w:p w14:paraId="4F39400C" w14:textId="77777777" w:rsidR="008D54C3" w:rsidRDefault="008D54C3" w:rsidP="00B05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verpass Light">
    <w:altName w:val="Calibri"/>
    <w:charset w:val="00"/>
    <w:family w:val="auto"/>
    <w:pitch w:val="variable"/>
    <w:sig w:usb0="20000207" w:usb1="00000020"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49913" w14:textId="77777777" w:rsidR="008D54C3" w:rsidRDefault="008D54C3" w:rsidP="00B05F54">
      <w:pPr>
        <w:spacing w:after="0" w:line="240" w:lineRule="auto"/>
      </w:pPr>
      <w:r>
        <w:separator/>
      </w:r>
    </w:p>
  </w:footnote>
  <w:footnote w:type="continuationSeparator" w:id="0">
    <w:p w14:paraId="5A5E6673" w14:textId="77777777" w:rsidR="008D54C3" w:rsidRDefault="008D54C3" w:rsidP="00B05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D414" w14:textId="77777777" w:rsidR="00B05F54" w:rsidRPr="00A01E1A" w:rsidRDefault="00B05F54" w:rsidP="00B05F54">
    <w:pPr>
      <w:spacing w:after="0" w:line="240" w:lineRule="auto"/>
      <w:rPr>
        <w:rFonts w:cstheme="minorHAnsi"/>
        <w:b/>
        <w:lang w:val="it-IT"/>
      </w:rPr>
    </w:pPr>
    <w:r>
      <w:rPr>
        <w:rFonts w:cstheme="minorHAnsi"/>
        <w:b/>
        <w:noProof/>
        <w:lang w:eastAsia="en-GB"/>
      </w:rPr>
      <w:drawing>
        <wp:anchor distT="0" distB="0" distL="114300" distR="114300" simplePos="0" relativeHeight="251659264" behindDoc="0" locked="0" layoutInCell="1" allowOverlap="1" wp14:anchorId="2CBF7364" wp14:editId="47BA8EDB">
          <wp:simplePos x="0" y="0"/>
          <wp:positionH relativeFrom="margin">
            <wp:align>right</wp:align>
          </wp:positionH>
          <wp:positionV relativeFrom="paragraph">
            <wp:posOffset>-162560</wp:posOffset>
          </wp:positionV>
          <wp:extent cx="1666875" cy="816610"/>
          <wp:effectExtent l="0" t="0" r="9525" b="2540"/>
          <wp:wrapThrough wrapText="bothSides">
            <wp:wrapPolygon edited="0">
              <wp:start x="0" y="0"/>
              <wp:lineTo x="0" y="21163"/>
              <wp:lineTo x="21477" y="21163"/>
              <wp:lineTo x="21477" y="0"/>
              <wp:lineTo x="0" y="0"/>
            </wp:wrapPolygon>
          </wp:wrapThrough>
          <wp:docPr id="2" name="Picture 1" descr="A red and grey logo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and grey logo with a cros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6875" cy="816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1E1A">
      <w:rPr>
        <w:rFonts w:cstheme="minorHAnsi"/>
        <w:b/>
        <w:lang w:val="it-IT"/>
      </w:rPr>
      <w:t>Missio</w:t>
    </w:r>
  </w:p>
  <w:p w14:paraId="650DBD8F" w14:textId="77777777" w:rsidR="00B05F54" w:rsidRPr="00A01E1A" w:rsidRDefault="00B05F54" w:rsidP="00B05F54">
    <w:pPr>
      <w:spacing w:after="0" w:line="240" w:lineRule="auto"/>
      <w:rPr>
        <w:rFonts w:cstheme="minorHAnsi"/>
        <w:lang w:val="it-IT"/>
      </w:rPr>
    </w:pPr>
    <w:r w:rsidRPr="00A01E1A">
      <w:rPr>
        <w:rFonts w:cstheme="minorHAnsi"/>
        <w:lang w:val="it-IT"/>
      </w:rPr>
      <w:t>23 Eccleston Square</w:t>
    </w:r>
  </w:p>
  <w:p w14:paraId="5B2DFCED" w14:textId="77777777" w:rsidR="00B05F54" w:rsidRPr="00A01E1A" w:rsidRDefault="00B05F54" w:rsidP="00B05F54">
    <w:pPr>
      <w:spacing w:after="0" w:line="240" w:lineRule="auto"/>
      <w:rPr>
        <w:rFonts w:cstheme="minorHAnsi"/>
        <w:lang w:val="it-IT"/>
      </w:rPr>
    </w:pPr>
    <w:r w:rsidRPr="00A01E1A">
      <w:rPr>
        <w:rFonts w:cstheme="minorHAnsi"/>
        <w:lang w:val="it-IT"/>
      </w:rPr>
      <w:t>London SW1V 1NU</w:t>
    </w:r>
  </w:p>
  <w:p w14:paraId="0E4CF21B" w14:textId="77777777" w:rsidR="00B05F54" w:rsidRPr="00A01E1A" w:rsidRDefault="00B05F54" w:rsidP="00B05F54">
    <w:pPr>
      <w:spacing w:after="0" w:line="240" w:lineRule="auto"/>
      <w:rPr>
        <w:rFonts w:cstheme="minorHAnsi"/>
      </w:rPr>
    </w:pPr>
    <w:r w:rsidRPr="00A01E1A">
      <w:rPr>
        <w:rFonts w:cstheme="minorHAnsi"/>
      </w:rPr>
      <w:t>020 7821 9755</w:t>
    </w:r>
  </w:p>
  <w:p w14:paraId="38F0BFC3" w14:textId="77777777" w:rsidR="00B05F54" w:rsidRDefault="00B05F54" w:rsidP="00B05F54">
    <w:pPr>
      <w:spacing w:after="0" w:line="240" w:lineRule="auto"/>
      <w:rPr>
        <w:rFonts w:cstheme="minorHAnsi"/>
      </w:rPr>
    </w:pPr>
    <w:hyperlink r:id="rId2" w:history="1">
      <w:r w:rsidRPr="00A01E1A">
        <w:rPr>
          <w:rStyle w:val="Hyperlink"/>
          <w:rFonts w:cstheme="minorHAnsi"/>
        </w:rPr>
        <w:t>missio.org.uk</w:t>
      </w:r>
    </w:hyperlink>
  </w:p>
  <w:p w14:paraId="06F98066" w14:textId="77777777" w:rsidR="00B05F54" w:rsidRDefault="00B05F54" w:rsidP="00B05F54">
    <w:pPr>
      <w:pStyle w:val="Header"/>
    </w:pPr>
  </w:p>
  <w:p w14:paraId="7A1355A0" w14:textId="77777777" w:rsidR="00B05F54" w:rsidRDefault="00B05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F78E"/>
    <w:multiLevelType w:val="hybridMultilevel"/>
    <w:tmpl w:val="10669B38"/>
    <w:lvl w:ilvl="0" w:tplc="44AC0872">
      <w:start w:val="1"/>
      <w:numFmt w:val="bullet"/>
      <w:lvlText w:val="·"/>
      <w:lvlJc w:val="left"/>
      <w:pPr>
        <w:ind w:left="720" w:hanging="360"/>
      </w:pPr>
      <w:rPr>
        <w:rFonts w:ascii="Symbol" w:hAnsi="Symbol" w:hint="default"/>
      </w:rPr>
    </w:lvl>
    <w:lvl w:ilvl="1" w:tplc="42063286">
      <w:start w:val="1"/>
      <w:numFmt w:val="bullet"/>
      <w:lvlText w:val="o"/>
      <w:lvlJc w:val="left"/>
      <w:pPr>
        <w:ind w:left="1440" w:hanging="360"/>
      </w:pPr>
      <w:rPr>
        <w:rFonts w:ascii="Courier New" w:hAnsi="Courier New" w:hint="default"/>
      </w:rPr>
    </w:lvl>
    <w:lvl w:ilvl="2" w:tplc="9F4A878A">
      <w:start w:val="1"/>
      <w:numFmt w:val="bullet"/>
      <w:lvlText w:val=""/>
      <w:lvlJc w:val="left"/>
      <w:pPr>
        <w:ind w:left="2160" w:hanging="360"/>
      </w:pPr>
      <w:rPr>
        <w:rFonts w:ascii="Wingdings" w:hAnsi="Wingdings" w:hint="default"/>
      </w:rPr>
    </w:lvl>
    <w:lvl w:ilvl="3" w:tplc="51A6B2C8">
      <w:start w:val="1"/>
      <w:numFmt w:val="bullet"/>
      <w:lvlText w:val=""/>
      <w:lvlJc w:val="left"/>
      <w:pPr>
        <w:ind w:left="2880" w:hanging="360"/>
      </w:pPr>
      <w:rPr>
        <w:rFonts w:ascii="Symbol" w:hAnsi="Symbol" w:hint="default"/>
      </w:rPr>
    </w:lvl>
    <w:lvl w:ilvl="4" w:tplc="46C67C52">
      <w:start w:val="1"/>
      <w:numFmt w:val="bullet"/>
      <w:lvlText w:val="o"/>
      <w:lvlJc w:val="left"/>
      <w:pPr>
        <w:ind w:left="3600" w:hanging="360"/>
      </w:pPr>
      <w:rPr>
        <w:rFonts w:ascii="Courier New" w:hAnsi="Courier New" w:hint="default"/>
      </w:rPr>
    </w:lvl>
    <w:lvl w:ilvl="5" w:tplc="E424E8C6">
      <w:start w:val="1"/>
      <w:numFmt w:val="bullet"/>
      <w:lvlText w:val=""/>
      <w:lvlJc w:val="left"/>
      <w:pPr>
        <w:ind w:left="4320" w:hanging="360"/>
      </w:pPr>
      <w:rPr>
        <w:rFonts w:ascii="Wingdings" w:hAnsi="Wingdings" w:hint="default"/>
      </w:rPr>
    </w:lvl>
    <w:lvl w:ilvl="6" w:tplc="B2EA6584">
      <w:start w:val="1"/>
      <w:numFmt w:val="bullet"/>
      <w:lvlText w:val=""/>
      <w:lvlJc w:val="left"/>
      <w:pPr>
        <w:ind w:left="5040" w:hanging="360"/>
      </w:pPr>
      <w:rPr>
        <w:rFonts w:ascii="Symbol" w:hAnsi="Symbol" w:hint="default"/>
      </w:rPr>
    </w:lvl>
    <w:lvl w:ilvl="7" w:tplc="1520EE66">
      <w:start w:val="1"/>
      <w:numFmt w:val="bullet"/>
      <w:lvlText w:val="o"/>
      <w:lvlJc w:val="left"/>
      <w:pPr>
        <w:ind w:left="5760" w:hanging="360"/>
      </w:pPr>
      <w:rPr>
        <w:rFonts w:ascii="Courier New" w:hAnsi="Courier New" w:hint="default"/>
      </w:rPr>
    </w:lvl>
    <w:lvl w:ilvl="8" w:tplc="61126E1A">
      <w:start w:val="1"/>
      <w:numFmt w:val="bullet"/>
      <w:lvlText w:val=""/>
      <w:lvlJc w:val="left"/>
      <w:pPr>
        <w:ind w:left="6480" w:hanging="360"/>
      </w:pPr>
      <w:rPr>
        <w:rFonts w:ascii="Wingdings" w:hAnsi="Wingdings" w:hint="default"/>
      </w:rPr>
    </w:lvl>
  </w:abstractNum>
  <w:abstractNum w:abstractNumId="1" w15:restartNumberingAfterBreak="0">
    <w:nsid w:val="187AF3D8"/>
    <w:multiLevelType w:val="hybridMultilevel"/>
    <w:tmpl w:val="2A72A49C"/>
    <w:lvl w:ilvl="0" w:tplc="A3403CC6">
      <w:start w:val="1"/>
      <w:numFmt w:val="decimal"/>
      <w:lvlText w:val="%1."/>
      <w:lvlJc w:val="left"/>
      <w:pPr>
        <w:ind w:left="720" w:hanging="360"/>
      </w:pPr>
    </w:lvl>
    <w:lvl w:ilvl="1" w:tplc="E9146240">
      <w:start w:val="1"/>
      <w:numFmt w:val="lowerLetter"/>
      <w:lvlText w:val="%2."/>
      <w:lvlJc w:val="left"/>
      <w:pPr>
        <w:ind w:left="1440" w:hanging="360"/>
      </w:pPr>
    </w:lvl>
    <w:lvl w:ilvl="2" w:tplc="C5F86DB0">
      <w:start w:val="1"/>
      <w:numFmt w:val="lowerRoman"/>
      <w:lvlText w:val="%3."/>
      <w:lvlJc w:val="right"/>
      <w:pPr>
        <w:ind w:left="2160" w:hanging="180"/>
      </w:pPr>
    </w:lvl>
    <w:lvl w:ilvl="3" w:tplc="6B1C793A">
      <w:start w:val="1"/>
      <w:numFmt w:val="decimal"/>
      <w:lvlText w:val="%4."/>
      <w:lvlJc w:val="left"/>
      <w:pPr>
        <w:ind w:left="2880" w:hanging="360"/>
      </w:pPr>
    </w:lvl>
    <w:lvl w:ilvl="4" w:tplc="07384C38">
      <w:start w:val="1"/>
      <w:numFmt w:val="lowerLetter"/>
      <w:lvlText w:val="%5."/>
      <w:lvlJc w:val="left"/>
      <w:pPr>
        <w:ind w:left="3600" w:hanging="360"/>
      </w:pPr>
    </w:lvl>
    <w:lvl w:ilvl="5" w:tplc="5D4A75D2">
      <w:start w:val="1"/>
      <w:numFmt w:val="lowerRoman"/>
      <w:lvlText w:val="%6."/>
      <w:lvlJc w:val="right"/>
      <w:pPr>
        <w:ind w:left="4320" w:hanging="180"/>
      </w:pPr>
    </w:lvl>
    <w:lvl w:ilvl="6" w:tplc="5A365ED8">
      <w:start w:val="1"/>
      <w:numFmt w:val="decimal"/>
      <w:lvlText w:val="%7."/>
      <w:lvlJc w:val="left"/>
      <w:pPr>
        <w:ind w:left="5040" w:hanging="360"/>
      </w:pPr>
    </w:lvl>
    <w:lvl w:ilvl="7" w:tplc="F75E85EA">
      <w:start w:val="1"/>
      <w:numFmt w:val="lowerLetter"/>
      <w:lvlText w:val="%8."/>
      <w:lvlJc w:val="left"/>
      <w:pPr>
        <w:ind w:left="5760" w:hanging="360"/>
      </w:pPr>
    </w:lvl>
    <w:lvl w:ilvl="8" w:tplc="FD3468B0">
      <w:start w:val="1"/>
      <w:numFmt w:val="lowerRoman"/>
      <w:lvlText w:val="%9."/>
      <w:lvlJc w:val="right"/>
      <w:pPr>
        <w:ind w:left="6480" w:hanging="180"/>
      </w:pPr>
    </w:lvl>
  </w:abstractNum>
  <w:abstractNum w:abstractNumId="2" w15:restartNumberingAfterBreak="0">
    <w:nsid w:val="2C40764C"/>
    <w:multiLevelType w:val="hybridMultilevel"/>
    <w:tmpl w:val="E55690B4"/>
    <w:lvl w:ilvl="0" w:tplc="C90C85A0">
      <w:start w:val="1"/>
      <w:numFmt w:val="bullet"/>
      <w:lvlText w:val=""/>
      <w:lvlJc w:val="left"/>
      <w:pPr>
        <w:ind w:left="720" w:hanging="360"/>
      </w:pPr>
      <w:rPr>
        <w:rFonts w:ascii="Symbol" w:hAnsi="Symbol" w:hint="default"/>
      </w:rPr>
    </w:lvl>
    <w:lvl w:ilvl="1" w:tplc="D026BA30">
      <w:start w:val="1"/>
      <w:numFmt w:val="bullet"/>
      <w:lvlText w:val="o"/>
      <w:lvlJc w:val="left"/>
      <w:pPr>
        <w:ind w:left="1440" w:hanging="360"/>
      </w:pPr>
      <w:rPr>
        <w:rFonts w:ascii="Courier New" w:hAnsi="Courier New" w:hint="default"/>
      </w:rPr>
    </w:lvl>
    <w:lvl w:ilvl="2" w:tplc="626AEEC6">
      <w:start w:val="1"/>
      <w:numFmt w:val="bullet"/>
      <w:lvlText w:val=""/>
      <w:lvlJc w:val="left"/>
      <w:pPr>
        <w:ind w:left="2160" w:hanging="360"/>
      </w:pPr>
      <w:rPr>
        <w:rFonts w:ascii="Wingdings" w:hAnsi="Wingdings" w:hint="default"/>
      </w:rPr>
    </w:lvl>
    <w:lvl w:ilvl="3" w:tplc="CAF6FCAC">
      <w:start w:val="1"/>
      <w:numFmt w:val="bullet"/>
      <w:lvlText w:val=""/>
      <w:lvlJc w:val="left"/>
      <w:pPr>
        <w:ind w:left="2880" w:hanging="360"/>
      </w:pPr>
      <w:rPr>
        <w:rFonts w:ascii="Symbol" w:hAnsi="Symbol" w:hint="default"/>
      </w:rPr>
    </w:lvl>
    <w:lvl w:ilvl="4" w:tplc="E4FC50C6">
      <w:start w:val="1"/>
      <w:numFmt w:val="bullet"/>
      <w:lvlText w:val="o"/>
      <w:lvlJc w:val="left"/>
      <w:pPr>
        <w:ind w:left="3600" w:hanging="360"/>
      </w:pPr>
      <w:rPr>
        <w:rFonts w:ascii="Courier New" w:hAnsi="Courier New" w:hint="default"/>
      </w:rPr>
    </w:lvl>
    <w:lvl w:ilvl="5" w:tplc="4D701A6E">
      <w:start w:val="1"/>
      <w:numFmt w:val="bullet"/>
      <w:lvlText w:val=""/>
      <w:lvlJc w:val="left"/>
      <w:pPr>
        <w:ind w:left="4320" w:hanging="360"/>
      </w:pPr>
      <w:rPr>
        <w:rFonts w:ascii="Wingdings" w:hAnsi="Wingdings" w:hint="default"/>
      </w:rPr>
    </w:lvl>
    <w:lvl w:ilvl="6" w:tplc="328442DC">
      <w:start w:val="1"/>
      <w:numFmt w:val="bullet"/>
      <w:lvlText w:val=""/>
      <w:lvlJc w:val="left"/>
      <w:pPr>
        <w:ind w:left="5040" w:hanging="360"/>
      </w:pPr>
      <w:rPr>
        <w:rFonts w:ascii="Symbol" w:hAnsi="Symbol" w:hint="default"/>
      </w:rPr>
    </w:lvl>
    <w:lvl w:ilvl="7" w:tplc="81AAB974">
      <w:start w:val="1"/>
      <w:numFmt w:val="bullet"/>
      <w:lvlText w:val="o"/>
      <w:lvlJc w:val="left"/>
      <w:pPr>
        <w:ind w:left="5760" w:hanging="360"/>
      </w:pPr>
      <w:rPr>
        <w:rFonts w:ascii="Courier New" w:hAnsi="Courier New" w:hint="default"/>
      </w:rPr>
    </w:lvl>
    <w:lvl w:ilvl="8" w:tplc="43569E5E">
      <w:start w:val="1"/>
      <w:numFmt w:val="bullet"/>
      <w:lvlText w:val=""/>
      <w:lvlJc w:val="left"/>
      <w:pPr>
        <w:ind w:left="6480" w:hanging="360"/>
      </w:pPr>
      <w:rPr>
        <w:rFonts w:ascii="Wingdings" w:hAnsi="Wingdings" w:hint="default"/>
      </w:rPr>
    </w:lvl>
  </w:abstractNum>
  <w:abstractNum w:abstractNumId="3" w15:restartNumberingAfterBreak="0">
    <w:nsid w:val="334B0A41"/>
    <w:multiLevelType w:val="hybridMultilevel"/>
    <w:tmpl w:val="2884C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7D7B79"/>
    <w:multiLevelType w:val="hybridMultilevel"/>
    <w:tmpl w:val="67D0ED0A"/>
    <w:lvl w:ilvl="0" w:tplc="CA940E06">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0A2409"/>
    <w:multiLevelType w:val="hybridMultilevel"/>
    <w:tmpl w:val="442828F4"/>
    <w:lvl w:ilvl="0" w:tplc="906CF9AC">
      <w:start w:val="1"/>
      <w:numFmt w:val="decimal"/>
      <w:lvlText w:val="%1)"/>
      <w:lvlJc w:val="left"/>
      <w:pPr>
        <w:ind w:left="720" w:hanging="360"/>
      </w:pPr>
    </w:lvl>
    <w:lvl w:ilvl="1" w:tplc="EEDAAEAA">
      <w:start w:val="1"/>
      <w:numFmt w:val="lowerLetter"/>
      <w:lvlText w:val="%2."/>
      <w:lvlJc w:val="left"/>
      <w:pPr>
        <w:ind w:left="1440" w:hanging="360"/>
      </w:pPr>
    </w:lvl>
    <w:lvl w:ilvl="2" w:tplc="22602862">
      <w:start w:val="1"/>
      <w:numFmt w:val="lowerRoman"/>
      <w:lvlText w:val="%3."/>
      <w:lvlJc w:val="right"/>
      <w:pPr>
        <w:ind w:left="2160" w:hanging="180"/>
      </w:pPr>
    </w:lvl>
    <w:lvl w:ilvl="3" w:tplc="9BDCCD3A">
      <w:start w:val="1"/>
      <w:numFmt w:val="decimal"/>
      <w:lvlText w:val="%4."/>
      <w:lvlJc w:val="left"/>
      <w:pPr>
        <w:ind w:left="2880" w:hanging="360"/>
      </w:pPr>
    </w:lvl>
    <w:lvl w:ilvl="4" w:tplc="B6BA6B1E">
      <w:start w:val="1"/>
      <w:numFmt w:val="lowerLetter"/>
      <w:lvlText w:val="%5."/>
      <w:lvlJc w:val="left"/>
      <w:pPr>
        <w:ind w:left="3600" w:hanging="360"/>
      </w:pPr>
    </w:lvl>
    <w:lvl w:ilvl="5" w:tplc="F8C0A070">
      <w:start w:val="1"/>
      <w:numFmt w:val="lowerRoman"/>
      <w:lvlText w:val="%6."/>
      <w:lvlJc w:val="right"/>
      <w:pPr>
        <w:ind w:left="4320" w:hanging="180"/>
      </w:pPr>
    </w:lvl>
    <w:lvl w:ilvl="6" w:tplc="6CA0C86A">
      <w:start w:val="1"/>
      <w:numFmt w:val="decimal"/>
      <w:lvlText w:val="%7."/>
      <w:lvlJc w:val="left"/>
      <w:pPr>
        <w:ind w:left="5040" w:hanging="360"/>
      </w:pPr>
    </w:lvl>
    <w:lvl w:ilvl="7" w:tplc="09509398">
      <w:start w:val="1"/>
      <w:numFmt w:val="lowerLetter"/>
      <w:lvlText w:val="%8."/>
      <w:lvlJc w:val="left"/>
      <w:pPr>
        <w:ind w:left="5760" w:hanging="360"/>
      </w:pPr>
    </w:lvl>
    <w:lvl w:ilvl="8" w:tplc="BB4280F2">
      <w:start w:val="1"/>
      <w:numFmt w:val="lowerRoman"/>
      <w:lvlText w:val="%9."/>
      <w:lvlJc w:val="right"/>
      <w:pPr>
        <w:ind w:left="6480" w:hanging="180"/>
      </w:pPr>
    </w:lvl>
  </w:abstractNum>
  <w:num w:numId="1" w16cid:durableId="1007440038">
    <w:abstractNumId w:val="1"/>
  </w:num>
  <w:num w:numId="2" w16cid:durableId="1522284565">
    <w:abstractNumId w:val="5"/>
  </w:num>
  <w:num w:numId="3" w16cid:durableId="738134230">
    <w:abstractNumId w:val="2"/>
  </w:num>
  <w:num w:numId="4" w16cid:durableId="1589072565">
    <w:abstractNumId w:val="0"/>
  </w:num>
  <w:num w:numId="5" w16cid:durableId="1101606362">
    <w:abstractNumId w:val="4"/>
  </w:num>
  <w:num w:numId="6" w16cid:durableId="233928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54"/>
    <w:rsid w:val="00011796"/>
    <w:rsid w:val="00011FAA"/>
    <w:rsid w:val="0009020F"/>
    <w:rsid w:val="000B0330"/>
    <w:rsid w:val="000D32AB"/>
    <w:rsid w:val="00163E8A"/>
    <w:rsid w:val="00192C9D"/>
    <w:rsid w:val="001973F9"/>
    <w:rsid w:val="00247F2A"/>
    <w:rsid w:val="002568A5"/>
    <w:rsid w:val="002643BF"/>
    <w:rsid w:val="002E2525"/>
    <w:rsid w:val="003513BB"/>
    <w:rsid w:val="003529EF"/>
    <w:rsid w:val="00372C05"/>
    <w:rsid w:val="003B2B7A"/>
    <w:rsid w:val="003B606B"/>
    <w:rsid w:val="003F7C30"/>
    <w:rsid w:val="00470326"/>
    <w:rsid w:val="005434A1"/>
    <w:rsid w:val="005512D7"/>
    <w:rsid w:val="00561EC2"/>
    <w:rsid w:val="005B45BB"/>
    <w:rsid w:val="005C6FD2"/>
    <w:rsid w:val="00613F29"/>
    <w:rsid w:val="00694624"/>
    <w:rsid w:val="006E3E89"/>
    <w:rsid w:val="006E416D"/>
    <w:rsid w:val="006F0A62"/>
    <w:rsid w:val="0089491B"/>
    <w:rsid w:val="008D54C3"/>
    <w:rsid w:val="008E1E96"/>
    <w:rsid w:val="008F3B4D"/>
    <w:rsid w:val="00941BD8"/>
    <w:rsid w:val="00A04778"/>
    <w:rsid w:val="00AA38A2"/>
    <w:rsid w:val="00B01485"/>
    <w:rsid w:val="00B05F54"/>
    <w:rsid w:val="00B2767B"/>
    <w:rsid w:val="00B63B2E"/>
    <w:rsid w:val="00C15BA4"/>
    <w:rsid w:val="00CF183F"/>
    <w:rsid w:val="00D16542"/>
    <w:rsid w:val="00DE5E36"/>
    <w:rsid w:val="00E00950"/>
    <w:rsid w:val="00E134F8"/>
    <w:rsid w:val="00E27DDB"/>
    <w:rsid w:val="00E53251"/>
    <w:rsid w:val="00EC7F60"/>
    <w:rsid w:val="00EE04E5"/>
    <w:rsid w:val="00F062B4"/>
    <w:rsid w:val="00F23ABE"/>
    <w:rsid w:val="00F46034"/>
    <w:rsid w:val="00FF5BCF"/>
    <w:rsid w:val="0381B61B"/>
    <w:rsid w:val="0458282A"/>
    <w:rsid w:val="063085B1"/>
    <w:rsid w:val="0733F41E"/>
    <w:rsid w:val="0A8B2AF5"/>
    <w:rsid w:val="0BB13E20"/>
    <w:rsid w:val="0C21EA98"/>
    <w:rsid w:val="0CF37900"/>
    <w:rsid w:val="107F72E7"/>
    <w:rsid w:val="1085D948"/>
    <w:rsid w:val="11B4EC94"/>
    <w:rsid w:val="15DACD46"/>
    <w:rsid w:val="173B187D"/>
    <w:rsid w:val="17C8E753"/>
    <w:rsid w:val="1B359CF7"/>
    <w:rsid w:val="1EDD4852"/>
    <w:rsid w:val="25E05147"/>
    <w:rsid w:val="26EC0363"/>
    <w:rsid w:val="27DA2FC7"/>
    <w:rsid w:val="28614F43"/>
    <w:rsid w:val="29CD5050"/>
    <w:rsid w:val="29F2D4E4"/>
    <w:rsid w:val="2F91BF26"/>
    <w:rsid w:val="300A886E"/>
    <w:rsid w:val="3022A180"/>
    <w:rsid w:val="31642C2C"/>
    <w:rsid w:val="31FDC222"/>
    <w:rsid w:val="3254283E"/>
    <w:rsid w:val="337094BB"/>
    <w:rsid w:val="33AB8FB8"/>
    <w:rsid w:val="3403E9AD"/>
    <w:rsid w:val="35F851C8"/>
    <w:rsid w:val="3764A3A0"/>
    <w:rsid w:val="377B158D"/>
    <w:rsid w:val="3EA5A85F"/>
    <w:rsid w:val="40399761"/>
    <w:rsid w:val="40685202"/>
    <w:rsid w:val="4ACA4B58"/>
    <w:rsid w:val="4CC31B00"/>
    <w:rsid w:val="4F11E229"/>
    <w:rsid w:val="54E64EEB"/>
    <w:rsid w:val="55920B30"/>
    <w:rsid w:val="5B86EC92"/>
    <w:rsid w:val="5DCBE44C"/>
    <w:rsid w:val="5E7ECE4B"/>
    <w:rsid w:val="5F0BABE2"/>
    <w:rsid w:val="5F3773CF"/>
    <w:rsid w:val="6356FCE9"/>
    <w:rsid w:val="642BBC85"/>
    <w:rsid w:val="65097FF9"/>
    <w:rsid w:val="67A1F603"/>
    <w:rsid w:val="6938B1E7"/>
    <w:rsid w:val="69469A65"/>
    <w:rsid w:val="6CEE40CB"/>
    <w:rsid w:val="6EB7D122"/>
    <w:rsid w:val="71B2CF95"/>
    <w:rsid w:val="72AF25A9"/>
    <w:rsid w:val="74520A51"/>
    <w:rsid w:val="75890523"/>
    <w:rsid w:val="7595FFAD"/>
    <w:rsid w:val="78C3671E"/>
    <w:rsid w:val="79BA7B4C"/>
    <w:rsid w:val="7C0EB438"/>
    <w:rsid w:val="7E122238"/>
    <w:rsid w:val="7E2FC326"/>
    <w:rsid w:val="7E9B8B40"/>
    <w:rsid w:val="7EAF6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B805C"/>
  <w15:chartTrackingRefBased/>
  <w15:docId w15:val="{90A01B37-790E-4DAC-8E78-70CC9C3A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F5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05F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5F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F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F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F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F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F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F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F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F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5F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F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F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F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F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F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F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F54"/>
    <w:rPr>
      <w:rFonts w:eastAsiaTheme="majorEastAsia" w:cstheme="majorBidi"/>
      <w:color w:val="272727" w:themeColor="text1" w:themeTint="D8"/>
    </w:rPr>
  </w:style>
  <w:style w:type="paragraph" w:styleId="Title">
    <w:name w:val="Title"/>
    <w:basedOn w:val="Normal"/>
    <w:next w:val="Normal"/>
    <w:link w:val="TitleChar"/>
    <w:uiPriority w:val="10"/>
    <w:qFormat/>
    <w:rsid w:val="00B05F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F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F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F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F54"/>
    <w:pPr>
      <w:spacing w:before="160"/>
      <w:jc w:val="center"/>
    </w:pPr>
    <w:rPr>
      <w:i/>
      <w:iCs/>
      <w:color w:val="404040" w:themeColor="text1" w:themeTint="BF"/>
    </w:rPr>
  </w:style>
  <w:style w:type="character" w:customStyle="1" w:styleId="QuoteChar">
    <w:name w:val="Quote Char"/>
    <w:basedOn w:val="DefaultParagraphFont"/>
    <w:link w:val="Quote"/>
    <w:uiPriority w:val="29"/>
    <w:rsid w:val="00B05F54"/>
    <w:rPr>
      <w:i/>
      <w:iCs/>
      <w:color w:val="404040" w:themeColor="text1" w:themeTint="BF"/>
    </w:rPr>
  </w:style>
  <w:style w:type="paragraph" w:styleId="ListParagraph">
    <w:name w:val="List Paragraph"/>
    <w:basedOn w:val="Normal"/>
    <w:uiPriority w:val="34"/>
    <w:qFormat/>
    <w:rsid w:val="00B05F54"/>
    <w:pPr>
      <w:ind w:left="720"/>
      <w:contextualSpacing/>
    </w:pPr>
  </w:style>
  <w:style w:type="character" w:styleId="IntenseEmphasis">
    <w:name w:val="Intense Emphasis"/>
    <w:basedOn w:val="DefaultParagraphFont"/>
    <w:uiPriority w:val="21"/>
    <w:qFormat/>
    <w:rsid w:val="00B05F54"/>
    <w:rPr>
      <w:i/>
      <w:iCs/>
      <w:color w:val="0F4761" w:themeColor="accent1" w:themeShade="BF"/>
    </w:rPr>
  </w:style>
  <w:style w:type="paragraph" w:styleId="IntenseQuote">
    <w:name w:val="Intense Quote"/>
    <w:basedOn w:val="Normal"/>
    <w:next w:val="Normal"/>
    <w:link w:val="IntenseQuoteChar"/>
    <w:uiPriority w:val="30"/>
    <w:qFormat/>
    <w:rsid w:val="00B05F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F54"/>
    <w:rPr>
      <w:i/>
      <w:iCs/>
      <w:color w:val="0F4761" w:themeColor="accent1" w:themeShade="BF"/>
    </w:rPr>
  </w:style>
  <w:style w:type="character" w:styleId="IntenseReference">
    <w:name w:val="Intense Reference"/>
    <w:basedOn w:val="DefaultParagraphFont"/>
    <w:uiPriority w:val="32"/>
    <w:qFormat/>
    <w:rsid w:val="00B05F54"/>
    <w:rPr>
      <w:b/>
      <w:bCs/>
      <w:smallCaps/>
      <w:color w:val="0F4761" w:themeColor="accent1" w:themeShade="BF"/>
      <w:spacing w:val="5"/>
    </w:rPr>
  </w:style>
  <w:style w:type="paragraph" w:styleId="Header">
    <w:name w:val="header"/>
    <w:basedOn w:val="Normal"/>
    <w:link w:val="HeaderChar"/>
    <w:uiPriority w:val="99"/>
    <w:unhideWhenUsed/>
    <w:rsid w:val="00B05F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F54"/>
  </w:style>
  <w:style w:type="paragraph" w:styleId="Footer">
    <w:name w:val="footer"/>
    <w:basedOn w:val="Normal"/>
    <w:link w:val="FooterChar"/>
    <w:uiPriority w:val="99"/>
    <w:unhideWhenUsed/>
    <w:rsid w:val="00B05F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F54"/>
  </w:style>
  <w:style w:type="character" w:styleId="Hyperlink">
    <w:name w:val="Hyperlink"/>
    <w:basedOn w:val="DefaultParagraphFont"/>
    <w:uiPriority w:val="99"/>
    <w:unhideWhenUsed/>
    <w:rsid w:val="00B05F54"/>
    <w:rPr>
      <w:color w:val="0000FF"/>
      <w:u w:val="single"/>
    </w:rPr>
  </w:style>
  <w:style w:type="character" w:styleId="UnresolvedMention">
    <w:name w:val="Unresolved Mention"/>
    <w:basedOn w:val="DefaultParagraphFont"/>
    <w:uiPriority w:val="99"/>
    <w:semiHidden/>
    <w:unhideWhenUsed/>
    <w:rsid w:val="00B05F54"/>
    <w:rPr>
      <w:color w:val="605E5C"/>
      <w:shd w:val="clear" w:color="auto" w:fill="E1DFDD"/>
    </w:rPr>
  </w:style>
  <w:style w:type="paragraph" w:styleId="Revision">
    <w:name w:val="Revision"/>
    <w:hidden/>
    <w:uiPriority w:val="99"/>
    <w:semiHidden/>
    <w:rsid w:val="00F23ABE"/>
    <w:pPr>
      <w:spacing w:after="0" w:line="240" w:lineRule="auto"/>
    </w:pPr>
    <w:rPr>
      <w:kern w:val="0"/>
      <w:sz w:val="22"/>
      <w:szCs w:val="22"/>
      <w14:ligatures w14:val="none"/>
    </w:rPr>
  </w:style>
  <w:style w:type="paragraph" w:styleId="NormalWeb">
    <w:name w:val="Normal (Web)"/>
    <w:basedOn w:val="Normal"/>
    <w:uiPriority w:val="99"/>
    <w:unhideWhenUsed/>
    <w:rsid w:val="006F0A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F0A62"/>
    <w:rPr>
      <w:i/>
      <w:iCs/>
    </w:rPr>
  </w:style>
  <w:style w:type="character" w:styleId="FollowedHyperlink">
    <w:name w:val="FollowedHyperlink"/>
    <w:basedOn w:val="DefaultParagraphFont"/>
    <w:uiPriority w:val="99"/>
    <w:semiHidden/>
    <w:unhideWhenUsed/>
    <w:rsid w:val="00F460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issio.org.uk/com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ucation2@missi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issiontogether.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missio.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3AC25FEC72924288E628034A4FB2DA" ma:contentTypeVersion="13" ma:contentTypeDescription="Create a new document." ma:contentTypeScope="" ma:versionID="d66edf6b259d45504e0aef7a4d45cc34">
  <xsd:schema xmlns:xsd="http://www.w3.org/2001/XMLSchema" xmlns:xs="http://www.w3.org/2001/XMLSchema" xmlns:p="http://schemas.microsoft.com/office/2006/metadata/properties" xmlns:ns2="5f44f7d1-1f39-4410-aea2-4561015f7dbb" xmlns:ns3="46c3b0dd-8d78-45e1-8845-86d9382e159d" targetNamespace="http://schemas.microsoft.com/office/2006/metadata/properties" ma:root="true" ma:fieldsID="4bc2b92fab106e59844bc77e34963adc" ns2:_="" ns3:_="">
    <xsd:import namespace="5f44f7d1-1f39-4410-aea2-4561015f7dbb"/>
    <xsd:import namespace="46c3b0dd-8d78-45e1-8845-86d9382e15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f7d1-1f39-4410-aea2-4561015f7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f585f2-8c55-4788-953c-901f2862f9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b0dd-8d78-45e1-8845-86d9382e15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0ddeea-f41e-41f1-9c7f-6164db28db3e}" ma:internalName="TaxCatchAll" ma:showField="CatchAllData" ma:web="46c3b0dd-8d78-45e1-8845-86d9382e15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44f7d1-1f39-4410-aea2-4561015f7dbb">
      <Terms xmlns="http://schemas.microsoft.com/office/infopath/2007/PartnerControls"/>
    </lcf76f155ced4ddcb4097134ff3c332f>
    <TaxCatchAll xmlns="46c3b0dd-8d78-45e1-8845-86d9382e159d" xsi:nil="true"/>
  </documentManagement>
</p:properties>
</file>

<file path=customXml/itemProps1.xml><?xml version="1.0" encoding="utf-8"?>
<ds:datastoreItem xmlns:ds="http://schemas.openxmlformats.org/officeDocument/2006/customXml" ds:itemID="{F31D5FD1-7FCD-4E64-86B6-CCC05FED5E12}">
  <ds:schemaRefs>
    <ds:schemaRef ds:uri="http://schemas.microsoft.com/sharepoint/v3/contenttype/forms"/>
  </ds:schemaRefs>
</ds:datastoreItem>
</file>

<file path=customXml/itemProps2.xml><?xml version="1.0" encoding="utf-8"?>
<ds:datastoreItem xmlns:ds="http://schemas.openxmlformats.org/officeDocument/2006/customXml" ds:itemID="{F84360EB-CBDA-42F0-B8BA-723AFE7DB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f7d1-1f39-4410-aea2-4561015f7dbb"/>
    <ds:schemaRef ds:uri="46c3b0dd-8d78-45e1-8845-86d9382e1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07633-3DFE-42BE-A161-68D91B5883B4}">
  <ds:schemaRefs>
    <ds:schemaRef ds:uri="http://schemas.microsoft.com/office/2006/metadata/properties"/>
    <ds:schemaRef ds:uri="http://schemas.microsoft.com/office/infopath/2007/PartnerControls"/>
    <ds:schemaRef ds:uri="5f44f7d1-1f39-4410-aea2-4561015f7dbb"/>
    <ds:schemaRef ds:uri="46c3b0dd-8d78-45e1-8845-86d9382e15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 Fullwood</dc:creator>
  <cp:keywords/>
  <dc:description/>
  <cp:lastModifiedBy>Michelle Slater</cp:lastModifiedBy>
  <cp:revision>2</cp:revision>
  <dcterms:created xsi:type="dcterms:W3CDTF">2026-07-08T11:51:00Z</dcterms:created>
  <dcterms:modified xsi:type="dcterms:W3CDTF">2026-07-08T11:51:00Z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0x010100683AC25FEC72924288E628034A4FB2DA</vt:lpwstr>
  </property>
  <property fmtid="{D5CDD505-2E9C-101B-9397-08002B2CF9AE}" pid="3" name="MediaServiceImageTags">
    <vt:lpwstr/>
  </property>
</Properties>
</file>